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B" w:rsidRP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Договор подряда № </w:t>
      </w:r>
    </w:p>
    <w:p w:rsidR="00A40CCB" w:rsidRPr="0011005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A40CCB" w:rsidRDefault="00A40CCB" w:rsidP="00BB4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Красногорск                                                                          </w:t>
      </w:r>
      <w:r w:rsidR="001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» </w:t>
      </w:r>
      <w:r w:rsidR="001A2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BB4FFE" w:rsidRPr="00093CF4" w:rsidRDefault="00BB4FFE" w:rsidP="0009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</w:t>
      </w:r>
      <w:proofErr w:type="spellStart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Мособлгаз</w:t>
      </w:r>
      <w:proofErr w:type="spellEnd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</w:t>
      </w:r>
      <w:proofErr w:type="spellStart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Красногорскмежрайгаз</w:t>
      </w:r>
      <w:proofErr w:type="spellEnd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(АО «</w:t>
      </w:r>
      <w:proofErr w:type="spellStart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Мособлгаз</w:t>
      </w:r>
      <w:proofErr w:type="spellEnd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</w:t>
      </w:r>
      <w:proofErr w:type="spellStart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Красногорскмежрайгаз</w:t>
      </w:r>
      <w:proofErr w:type="spellEnd"/>
      <w:r w:rsidRPr="00A4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«Подрядчик», в лице </w:t>
      </w:r>
      <w:r w:rsidR="00B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Коммерческой службы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АО  «</w:t>
      </w:r>
      <w:proofErr w:type="spellStart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Красногорскмежрайгаз</w:t>
      </w:r>
      <w:proofErr w:type="spellEnd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Клевцова Андрея Владимировича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на основании доверенности № 12-07/</w:t>
      </w:r>
      <w:r w:rsidR="00B43CA1"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3CA1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01.10.2018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 </w:t>
      </w:r>
      <w:r w:rsidR="00A7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Некоммерческое партнерство собственников земельных участков «Высокое»</w:t>
      </w:r>
      <w:r w:rsidR="009351D4" w:rsidRPr="0082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7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 СЗУ</w:t>
      </w:r>
      <w:r w:rsidR="0082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7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Высокое</w:t>
      </w:r>
      <w:r w:rsidR="009351D4" w:rsidRPr="0082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»),</w:t>
      </w:r>
      <w:r w:rsidR="009351D4">
        <w:rPr>
          <w:rFonts w:ascii="Times New Roman" w:hAnsi="Times New Roman" w:cs="Times New Roman"/>
        </w:rPr>
        <w:t xml:space="preserve"> </w:t>
      </w:r>
      <w:r w:rsidR="009351D4" w:rsidRP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в Едином государственном реестре юридических лиц 11</w:t>
      </w:r>
      <w:r w:rsidR="00A75ED0">
        <w:rPr>
          <w:rFonts w:ascii="Times New Roman" w:eastAsia="Times New Roman" w:hAnsi="Times New Roman" w:cs="Times New Roman"/>
          <w:sz w:val="24"/>
          <w:szCs w:val="24"/>
          <w:lang w:eastAsia="ru-RU"/>
        </w:rPr>
        <w:t>15000001753</w:t>
      </w:r>
      <w:r w:rsidR="009351D4" w:rsidRP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75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«Зака</w:t>
      </w:r>
      <w:r w:rsidR="000E00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чик», </w:t>
      </w:r>
      <w:r w:rsidR="009351D4" w:rsidRP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351D4" w:rsidRP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1D4" w:rsidRP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="009351D4" w:rsidRP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Правления Борисова Олега Александровича</w:t>
      </w:r>
      <w:r w:rsidR="009351D4" w:rsidRP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 другой  стороны, вместе именуемые Стороны, заключили настоящий  Договор  о  нижеследующем:</w:t>
      </w:r>
    </w:p>
    <w:p w:rsid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5B" w:rsidRPr="00C044B2" w:rsidRDefault="0011005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40CCB" w:rsidRPr="00A40CCB" w:rsidRDefault="00A40CCB" w:rsidP="00D64F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Предмет Договора</w:t>
      </w:r>
    </w:p>
    <w:p w:rsidR="00A40CCB" w:rsidRP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Подрядчик обязуется выполнить </w:t>
      </w:r>
      <w:r w:rsidR="00A7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B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ированию </w:t>
      </w:r>
      <w:r w:rsidR="00343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трассы распределительного газопровода</w:t>
      </w:r>
      <w:r w:rsid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давления к жилым домам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8A28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</w:t>
      </w:r>
      <w:r w:rsid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Клинский район, г. Высоковск, д. </w:t>
      </w:r>
      <w:proofErr w:type="spellStart"/>
      <w:r w:rsid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Шипулино</w:t>
      </w:r>
      <w:proofErr w:type="spellEnd"/>
      <w:r w:rsidR="008A28EC">
        <w:rPr>
          <w:rFonts w:ascii="Times New Roman" w:hAnsi="Times New Roman" w:cs="Times New Roman"/>
        </w:rPr>
        <w:t>,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выполненные Подрядчиком проектные работы и оплатить их на условиях, предусмотренных  настоящим Договором.</w:t>
      </w:r>
    </w:p>
    <w:p w:rsidR="0081607D" w:rsidRPr="00474BE8" w:rsidRDefault="0081607D" w:rsidP="0081607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настоящему Договору выполняются в </w:t>
      </w:r>
      <w:r w:rsidR="00494710"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81607D" w:rsidRPr="00474BE8" w:rsidRDefault="0081607D" w:rsidP="0081607D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разработка Рабочей</w:t>
      </w:r>
      <w:r w:rsidRPr="00474BE8">
        <w:t xml:space="preserve"> </w:t>
      </w: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81607D" w:rsidRPr="00474BE8" w:rsidRDefault="0081607D" w:rsidP="0081607D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разработка Проектной документации.</w:t>
      </w:r>
    </w:p>
    <w:p w:rsidR="00A40CCB" w:rsidRPr="00474BE8" w:rsidRDefault="00A40CCB" w:rsidP="00A4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 Основные требования к выполняемой работе, являющейся предметом Договора:</w:t>
      </w:r>
    </w:p>
    <w:p w:rsidR="00A40CCB" w:rsidRPr="00474BE8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74B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соответствие нормам и правилам проектирования, действующим на период проектирования</w:t>
      </w:r>
      <w:r w:rsidRPr="00474BE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; а также Постановлению Правительства РФ от 16.02.2008 N 87 «О составе разделов проектной документации и требованиях к их содержанию»;</w:t>
      </w:r>
    </w:p>
    <w:p w:rsidR="00A40CCB" w:rsidRPr="00474BE8" w:rsidRDefault="00A40CCB" w:rsidP="00A40CCB">
      <w:pPr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 должен быть согласован и утвержден с АО «</w:t>
      </w:r>
      <w:proofErr w:type="spellStart"/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0CCB" w:rsidRPr="00474BE8" w:rsidRDefault="00A40CCB" w:rsidP="00A40CCB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</w:t>
      </w:r>
    </w:p>
    <w:p w:rsidR="00A40CCB" w:rsidRPr="00474BE8" w:rsidRDefault="00A40CCB" w:rsidP="00A40C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Стоимость работ и порядок взаиморасчетов</w:t>
      </w:r>
    </w:p>
    <w:p w:rsidR="00A40CCB" w:rsidRPr="00474BE8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474BE8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2.1. </w:t>
      </w:r>
      <w:r w:rsidRPr="00474B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Стоимость работ определяется на основании сметн</w:t>
      </w:r>
      <w:r w:rsidR="00BE2C92" w:rsidRPr="00474B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ого</w:t>
      </w:r>
      <w:r w:rsidRPr="00474B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расчет</w:t>
      </w:r>
      <w:r w:rsidR="00BE2C92" w:rsidRPr="00474B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74B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(Приложение № </w:t>
      </w:r>
      <w:r w:rsidR="00B43C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  <w:r w:rsidRPr="00474B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и составляет:</w:t>
      </w:r>
      <w:r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94710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474BE8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389 791,52</w:t>
      </w:r>
      <w:r w:rsidR="00BE2C92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(</w:t>
      </w:r>
      <w:r w:rsidR="00494710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один миллион </w:t>
      </w:r>
      <w:r w:rsidR="00474BE8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триста восемьдесят девять тысяч семьсот девяносто один рубль 52 копейки</w:t>
      </w:r>
      <w:r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в том числе НДС-18%, что составляет: </w:t>
      </w:r>
      <w:r w:rsidR="00494710"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BE8"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12 002,10</w:t>
      </w: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34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(</w:t>
      </w:r>
      <w:r w:rsidR="00494710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двести </w:t>
      </w:r>
      <w:r w:rsidR="00474BE8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двенадцать т</w:t>
      </w:r>
      <w:r w:rsidR="00494710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ысяч </w:t>
      </w:r>
      <w:r w:rsidR="00474BE8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 рубля</w:t>
      </w:r>
      <w:r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74BE8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5D3AD1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</w:t>
      </w:r>
      <w:r w:rsidR="00474BE8"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еек</w:t>
      </w:r>
      <w:r w:rsidR="00EF0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563396" w:rsidRPr="00CC74FD" w:rsidRDefault="005D3AD1" w:rsidP="00563396">
      <w:pPr>
        <w:shd w:val="clear" w:color="auto" w:fill="FFFFFF"/>
        <w:tabs>
          <w:tab w:val="left" w:pos="709"/>
          <w:tab w:val="left" w:leader="underscore" w:pos="1378"/>
          <w:tab w:val="left" w:leader="underscore" w:pos="6773"/>
          <w:tab w:val="left" w:leader="underscore" w:pos="10206"/>
        </w:tabs>
        <w:spacing w:after="0" w:line="240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B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563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A40CCB"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63396" w:rsidRPr="00CC74FD">
        <w:rPr>
          <w:rFonts w:ascii="Times New Roman" w:hAnsi="Times New Roman" w:cs="Times New Roman"/>
          <w:sz w:val="24"/>
          <w:szCs w:val="24"/>
        </w:rPr>
        <w:t xml:space="preserve">Заказчик перечисляет авансовый платеж в размере 50% от стоимости указанной в п.2.1., что составляет  </w:t>
      </w:r>
      <w:r w:rsidR="00C022E1">
        <w:rPr>
          <w:rFonts w:ascii="Times New Roman" w:hAnsi="Times New Roman" w:cs="Times New Roman"/>
          <w:sz w:val="24"/>
          <w:szCs w:val="24"/>
        </w:rPr>
        <w:t>694 895</w:t>
      </w:r>
      <w:r w:rsidR="00563396" w:rsidRPr="00CC74FD">
        <w:rPr>
          <w:rFonts w:ascii="Times New Roman" w:hAnsi="Times New Roman" w:cs="Times New Roman"/>
          <w:sz w:val="24"/>
          <w:szCs w:val="24"/>
        </w:rPr>
        <w:t>,</w:t>
      </w:r>
      <w:r w:rsidR="00C022E1">
        <w:rPr>
          <w:rFonts w:ascii="Times New Roman" w:hAnsi="Times New Roman" w:cs="Times New Roman"/>
          <w:sz w:val="24"/>
          <w:szCs w:val="24"/>
        </w:rPr>
        <w:t>76</w:t>
      </w:r>
      <w:r w:rsidR="00563396" w:rsidRPr="00CC74F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22E1">
        <w:rPr>
          <w:rFonts w:ascii="Times New Roman" w:hAnsi="Times New Roman" w:cs="Times New Roman"/>
          <w:sz w:val="24"/>
          <w:szCs w:val="24"/>
        </w:rPr>
        <w:t>шестьсот девяносто четыре тысячи восемьсот девяносто пять рублей 76</w:t>
      </w:r>
      <w:r w:rsidR="00563396" w:rsidRPr="00CC74FD">
        <w:rPr>
          <w:rFonts w:ascii="Times New Roman" w:hAnsi="Times New Roman" w:cs="Times New Roman"/>
          <w:sz w:val="24"/>
          <w:szCs w:val="24"/>
        </w:rPr>
        <w:t xml:space="preserve"> копеек), в т.ч. НДС 18% </w:t>
      </w:r>
      <w:r w:rsidR="00563396" w:rsidRPr="00CC74FD">
        <w:rPr>
          <w:rFonts w:ascii="Times New Roman" w:hAnsi="Times New Roman" w:cs="Times New Roman"/>
          <w:sz w:val="24"/>
          <w:szCs w:val="24"/>
        </w:rPr>
        <w:softHyphen/>
      </w:r>
      <w:r w:rsidR="00563396" w:rsidRPr="00CC74FD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="00C022E1">
        <w:rPr>
          <w:rFonts w:ascii="Times New Roman" w:hAnsi="Times New Roman" w:cs="Times New Roman"/>
          <w:sz w:val="24"/>
          <w:szCs w:val="24"/>
        </w:rPr>
        <w:t>106 001,05</w:t>
      </w:r>
      <w:r w:rsidR="00563396" w:rsidRPr="00CC74F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22E1">
        <w:rPr>
          <w:rFonts w:ascii="Times New Roman" w:hAnsi="Times New Roman" w:cs="Times New Roman"/>
          <w:sz w:val="24"/>
          <w:szCs w:val="24"/>
        </w:rPr>
        <w:t>сто шесть тысяч один рубль 05</w:t>
      </w:r>
      <w:r w:rsidR="00563396" w:rsidRPr="00CC74FD">
        <w:rPr>
          <w:rFonts w:ascii="Times New Roman" w:hAnsi="Times New Roman" w:cs="Times New Roman"/>
          <w:sz w:val="24"/>
          <w:szCs w:val="24"/>
        </w:rPr>
        <w:t xml:space="preserve"> копеек). Заказчик перечисляет на расчетный счет Подрядчика в течение 5 (Пяти)</w:t>
      </w:r>
      <w:r w:rsidR="00563396" w:rsidRPr="00CC7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396" w:rsidRPr="00CC74FD">
        <w:rPr>
          <w:rFonts w:ascii="Times New Roman" w:eastAsia="ヒラギノ角ゴ Pro W3" w:hAnsi="Times New Roman" w:cs="Times New Roman"/>
          <w:sz w:val="24"/>
          <w:szCs w:val="24"/>
        </w:rPr>
        <w:t>рабочих</w:t>
      </w:r>
      <w:r w:rsidR="00563396" w:rsidRPr="00CC74F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563396" w:rsidRPr="00CC74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63396" w:rsidRPr="00CC74FD">
        <w:rPr>
          <w:rFonts w:ascii="Times New Roman" w:hAnsi="Times New Roman" w:cs="Times New Roman"/>
          <w:sz w:val="24"/>
          <w:szCs w:val="24"/>
        </w:rPr>
        <w:t xml:space="preserve"> счета на оплату от Подрядчика. </w:t>
      </w:r>
    </w:p>
    <w:p w:rsidR="00563396" w:rsidRPr="00CC74FD" w:rsidRDefault="00563396" w:rsidP="00563396">
      <w:pPr>
        <w:shd w:val="clear" w:color="auto" w:fill="FFFFFF"/>
        <w:tabs>
          <w:tab w:val="left" w:pos="709"/>
          <w:tab w:val="left" w:leader="underscore" w:pos="851"/>
          <w:tab w:val="left" w:leader="underscore" w:pos="6773"/>
          <w:tab w:val="left" w:leader="underscore" w:pos="10206"/>
        </w:tabs>
        <w:spacing w:after="0" w:line="240" w:lineRule="auto"/>
        <w:ind w:left="426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2.3.</w:t>
      </w:r>
      <w:r w:rsidRPr="00CC7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4FD">
        <w:rPr>
          <w:rFonts w:ascii="Times New Roman" w:hAnsi="Times New Roman" w:cs="Times New Roman"/>
          <w:sz w:val="24"/>
          <w:szCs w:val="24"/>
        </w:rPr>
        <w:t>Окончательный платеж в размере 50 % от стоимости указанной в п. 2.1., что составляет</w:t>
      </w:r>
      <w:r w:rsidR="00C022E1">
        <w:rPr>
          <w:rFonts w:ascii="Times New Roman" w:hAnsi="Times New Roman" w:cs="Times New Roman"/>
          <w:sz w:val="24"/>
          <w:szCs w:val="24"/>
        </w:rPr>
        <w:t xml:space="preserve"> 694 895</w:t>
      </w:r>
      <w:r w:rsidR="00C022E1" w:rsidRPr="00CC74FD">
        <w:rPr>
          <w:rFonts w:ascii="Times New Roman" w:hAnsi="Times New Roman" w:cs="Times New Roman"/>
          <w:sz w:val="24"/>
          <w:szCs w:val="24"/>
        </w:rPr>
        <w:t>,</w:t>
      </w:r>
      <w:r w:rsidR="00C022E1">
        <w:rPr>
          <w:rFonts w:ascii="Times New Roman" w:hAnsi="Times New Roman" w:cs="Times New Roman"/>
          <w:sz w:val="24"/>
          <w:szCs w:val="24"/>
        </w:rPr>
        <w:t>76</w:t>
      </w:r>
      <w:r w:rsidR="00C022E1" w:rsidRPr="00CC74F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22E1">
        <w:rPr>
          <w:rFonts w:ascii="Times New Roman" w:hAnsi="Times New Roman" w:cs="Times New Roman"/>
          <w:sz w:val="24"/>
          <w:szCs w:val="24"/>
        </w:rPr>
        <w:t>шестьсот девяносто четыре тысячи восемьсот девяносто пять рублей 76</w:t>
      </w:r>
      <w:r w:rsidR="00C022E1" w:rsidRPr="00CC74FD">
        <w:rPr>
          <w:rFonts w:ascii="Times New Roman" w:hAnsi="Times New Roman" w:cs="Times New Roman"/>
          <w:sz w:val="24"/>
          <w:szCs w:val="24"/>
        </w:rPr>
        <w:t xml:space="preserve"> копеек), в т.ч. НДС 18% </w:t>
      </w:r>
      <w:r w:rsidR="00C022E1" w:rsidRPr="00CC74FD">
        <w:rPr>
          <w:rFonts w:ascii="Times New Roman" w:hAnsi="Times New Roman" w:cs="Times New Roman"/>
          <w:sz w:val="24"/>
          <w:szCs w:val="24"/>
        </w:rPr>
        <w:softHyphen/>
      </w:r>
      <w:r w:rsidR="00C022E1" w:rsidRPr="00CC74FD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="00C022E1">
        <w:rPr>
          <w:rFonts w:ascii="Times New Roman" w:hAnsi="Times New Roman" w:cs="Times New Roman"/>
          <w:sz w:val="24"/>
          <w:szCs w:val="24"/>
        </w:rPr>
        <w:t>106 001,05</w:t>
      </w:r>
      <w:r w:rsidR="00C022E1" w:rsidRPr="00CC74F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22E1">
        <w:rPr>
          <w:rFonts w:ascii="Times New Roman" w:hAnsi="Times New Roman" w:cs="Times New Roman"/>
          <w:sz w:val="24"/>
          <w:szCs w:val="24"/>
        </w:rPr>
        <w:t>сто шесть тысяч один рубль 05</w:t>
      </w:r>
      <w:r w:rsidR="00C022E1" w:rsidRPr="00CC74FD">
        <w:rPr>
          <w:rFonts w:ascii="Times New Roman" w:hAnsi="Times New Roman" w:cs="Times New Roman"/>
          <w:sz w:val="24"/>
          <w:szCs w:val="24"/>
        </w:rPr>
        <w:t xml:space="preserve"> копеек)</w:t>
      </w:r>
      <w:r w:rsidRPr="00CC74FD">
        <w:rPr>
          <w:rFonts w:ascii="Times New Roman" w:hAnsi="Times New Roman" w:cs="Times New Roman"/>
          <w:sz w:val="24"/>
          <w:szCs w:val="24"/>
        </w:rPr>
        <w:t xml:space="preserve">   производится на основании предъявленного Подрядчиком Заказчику счета после подписания Заказчиком </w:t>
      </w:r>
      <w:r w:rsidR="001770F1" w:rsidRPr="00164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выполненных работ (Форма КС-2) и Справку о</w:t>
      </w:r>
      <w:proofErr w:type="gramEnd"/>
      <w:r w:rsidR="001770F1" w:rsidRPr="0016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выполненных работ и затрат (Форма КС-3)</w:t>
      </w:r>
      <w:r w:rsidRPr="00CC74FD">
        <w:rPr>
          <w:rFonts w:ascii="Times New Roman" w:hAnsi="Times New Roman" w:cs="Times New Roman"/>
          <w:sz w:val="24"/>
          <w:szCs w:val="24"/>
        </w:rPr>
        <w:t>, путем безналичного перечисления на расчетный счет Подрядчика денежных сре</w:t>
      </w:r>
      <w:proofErr w:type="gramStart"/>
      <w:r w:rsidRPr="00CC74FD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CC74FD">
        <w:rPr>
          <w:rFonts w:ascii="Times New Roman" w:hAnsi="Times New Roman" w:cs="Times New Roman"/>
          <w:sz w:val="24"/>
          <w:szCs w:val="24"/>
        </w:rPr>
        <w:t xml:space="preserve">ок, не превышающий 5 (пяти) календарных дней со дня подписания Заказчиком </w:t>
      </w:r>
      <w:r w:rsidR="001770F1" w:rsidRPr="00164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выполненных работ (Форма КС-2) и Справку о стоимости выполненных работ и затрат (Форма КС-3)</w:t>
      </w:r>
      <w:r w:rsidRPr="00CC7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396" w:rsidRPr="00CC74FD" w:rsidRDefault="00563396" w:rsidP="00563396">
      <w:pPr>
        <w:shd w:val="clear" w:color="auto" w:fill="FFFFFF"/>
        <w:tabs>
          <w:tab w:val="left" w:pos="709"/>
          <w:tab w:val="left" w:leader="underscore" w:pos="1378"/>
          <w:tab w:val="left" w:leader="underscore" w:pos="6773"/>
          <w:tab w:val="left" w:leader="underscore" w:pos="10206"/>
        </w:tabs>
        <w:spacing w:after="0" w:line="240" w:lineRule="auto"/>
        <w:ind w:left="426" w:right="-6"/>
        <w:jc w:val="both"/>
        <w:rPr>
          <w:rFonts w:ascii="Times New Roman" w:hAnsi="Times New Roman" w:cs="Times New Roman"/>
          <w:sz w:val="24"/>
          <w:szCs w:val="24"/>
        </w:rPr>
      </w:pPr>
      <w:r w:rsidRPr="00CC74FD">
        <w:rPr>
          <w:rFonts w:ascii="Times New Roman" w:hAnsi="Times New Roman" w:cs="Times New Roman"/>
          <w:sz w:val="24"/>
          <w:szCs w:val="24"/>
        </w:rPr>
        <w:tab/>
        <w:t>Обязательства Заказчика по оплате выполненных работ Подрядчика считаются исполненными с момента списания денежных сре</w:t>
      </w:r>
      <w:proofErr w:type="gramStart"/>
      <w:r w:rsidRPr="00CC74FD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CC74FD">
        <w:rPr>
          <w:rFonts w:ascii="Times New Roman" w:hAnsi="Times New Roman" w:cs="Times New Roman"/>
          <w:sz w:val="24"/>
          <w:szCs w:val="24"/>
        </w:rPr>
        <w:t>анковского счета Заказчика.</w:t>
      </w:r>
    </w:p>
    <w:p w:rsidR="00A40CCB" w:rsidRPr="00474BE8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2.</w:t>
      </w:r>
      <w:r w:rsidR="005633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4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приступает к выполнению проектных работ с момента поступления денеж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</w:t>
      </w:r>
      <w:proofErr w:type="gramStart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п. 2.2 на его расчетный счет, предоставления Заказчиком всех необходимых исходных данных и возвращения Подрядчику подписанного экземпляра Договора.</w:t>
      </w:r>
    </w:p>
    <w:p w:rsidR="0011005B" w:rsidRPr="00C044B2" w:rsidRDefault="0011005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Default="00A40CCB" w:rsidP="00C044B2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Порядок сдачи и приемки работ</w:t>
      </w:r>
    </w:p>
    <w:p w:rsidR="00C044B2" w:rsidRPr="00A40CCB" w:rsidRDefault="00C044B2" w:rsidP="00C044B2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 Сдача выполненных работ Подрядчиком и их приемка Заказчиком оформляется Актом приемки выполненных работ (выполненных по форме КС-2, КС-3) с  приложением к нему контрольного экземпляра проектной документации для рассмотрения и согласования</w:t>
      </w:r>
      <w:r w:rsidR="00CF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поэтапно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подписывает накладную на получение контрольного экземпляра. Контрольный экземпляр проектной документации выдается по доверенности Заказчика.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 </w:t>
      </w:r>
      <w:r w:rsidRPr="00A40C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Заказчик в течение 5 (Пяти) рабочих дней со дня получения Акта сдачи-приемки и контрольного экземпляра проектной документации обязан: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5F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приемки работ;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направить Подрядчику согласованный контрольный экземпляр проектной документации, подписанный Акт приемки или мотивированный отказ.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3.3. В случае мотивированного отказа Заказчика в приемке работы Сторонами составляется двухсторонний  Акт с перечнем необходимых  доработок  и сроков их выполнения.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3.4. После выполнения необходимых доработок по проекту Стороны подписывают Акт приемки. 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3.5. </w:t>
      </w:r>
      <w:r w:rsidRPr="00A40C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После выполнения п.п. 3.2. - 3.4. Подрядчик выдает Заказчику полный комплект документации только по доверенности Заказчика. Заказчик подписывает накладную на получение полного комплекта документации.</w:t>
      </w:r>
    </w:p>
    <w:p w:rsid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не выдавать документацию, если Заказчик не выполнил п.3.2. настоящего Договора.</w:t>
      </w:r>
    </w:p>
    <w:p w:rsidR="000B5EFC" w:rsidRPr="00A40CCB" w:rsidRDefault="000B5EFC" w:rsidP="000B5E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6481A">
        <w:rPr>
          <w:rFonts w:ascii="Times New Roman" w:eastAsia="Times New Roman" w:hAnsi="Times New Roman" w:cs="Times New Roman"/>
          <w:sz w:val="24"/>
          <w:szCs w:val="24"/>
          <w:lang w:eastAsia="ru-RU"/>
        </w:rPr>
        <w:t>3.6  Подрядчик предоставляет Заказчику на подписание подписанные со своей стороны Акт приемки выполненных работ (Форма КС-2) и Справку о стоимости выполненных работ и затрат (Форма КС-3) после завершения каждой стадии проектирования.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0B5E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досрочного выполнения работ Заказчик обязан их досрочно принять и оплатить.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0B5E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прекращения работ по причинам, не зависящим от Подрядчика, Заказчик обязан их оплатить по фактическому выполнению на момент прекращения на основании Исполнительной сметы. </w:t>
      </w:r>
    </w:p>
    <w:p w:rsidR="00A40CCB" w:rsidRPr="00A40CCB" w:rsidRDefault="00A40CCB" w:rsidP="00A40CCB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0B5E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необоснованного отказа Заказчика от подписания Акта приемки Подрядчик вправе составить Акт в одностороннем порядке и направить его Заказчику заказной почтой. В случае неполучения ответа от Заказчика в срок, указанный в уведомлении, работа считается принятой Заказчиком без каких-либо замечаний, а Акт, составленный Подрядчиком в одностороннем порядке, является основанием для расчетов по настоящему Договору.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0B5E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когда в процессе работы Заказчиком выдвигаются дополнительные требования, Сторонами может быть составлено Дополнительное соглашение, действующее, как неотъемлемая часть данного Договора, с указанием изменения сроков окончания работы и ее стоимости.</w:t>
      </w:r>
    </w:p>
    <w:p w:rsid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A40CCB" w:rsidRDefault="00A40CCB" w:rsidP="00D64F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Права и обязанности Сторон</w:t>
      </w:r>
    </w:p>
    <w:p w:rsidR="00A40CCB" w:rsidRPr="00A40CCB" w:rsidRDefault="00A40CCB" w:rsidP="00A40CCB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0CCB" w:rsidRPr="00A40CCB" w:rsidRDefault="005B6D13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Заказчик обязуется: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4.1.1. Своевременно производить приемку выполненных в соответствии с Договором работ.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4.1.2. Изучать представленные Подрядчиком документы (письма, запросы), связанные с исполнением Договора, и в разумные сроки принимать по ним решения, уведомляя о них Подрядчика.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Производить оплату работ в соответствии с условиями Договора.</w:t>
      </w:r>
    </w:p>
    <w:p w:rsid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4.1.4. При необходимости и по просьбе Подрядчика участвовать вместе с ним в согласовании проектной документации в согласующих органах/организациях.</w:t>
      </w:r>
    </w:p>
    <w:p w:rsidR="00305DDB" w:rsidRPr="00A40CCB" w:rsidRDefault="00305DD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Предоставить Исполнителю топографическую съемку (1:500), и обеспечить доступ Исполнителя в зону производства работ, выполняемых по настоящему Договору.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Заказчик имеет право: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4.2.1. Осуществлять текущий </w:t>
      </w:r>
      <w:proofErr w:type="gramStart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Подрядчиком работ по Договору.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Подрядчик обязуется:</w:t>
      </w:r>
    </w:p>
    <w:p w:rsidR="00A40CCB" w:rsidRPr="00A40CCB" w:rsidRDefault="005B6D13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4.3.1. </w:t>
      </w:r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в соответствии с Договором и действующими нормативными документами РФ и нормативными документами Московской области.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Передать Заказчику надлежащим образом выполненную и согласованную проектную документацию, как результат работ по Договору, в сроки, установленные Договором.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Передать Заказчику надлежащим образом выполненную и согласованную п</w:t>
      </w:r>
      <w:r w:rsidR="00C81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документацию.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Подрядчик имеет право: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Привлекать специализированные организации для выполнения отдельных видов работ на основе договоров субподряда.</w:t>
      </w:r>
    </w:p>
    <w:p w:rsidR="00A40CCB" w:rsidRPr="00A40CCB" w:rsidRDefault="00A40CCB" w:rsidP="00A40CCB">
      <w:pPr>
        <w:shd w:val="clear" w:color="auto" w:fill="FFFFFF"/>
        <w:spacing w:after="0" w:line="240" w:lineRule="auto"/>
        <w:ind w:left="426" w:right="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4.4.2. П</w:t>
      </w:r>
      <w:r w:rsidRPr="00A4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риостановить выполнение работ при отсутствии необходимости или невозможности их дальнейшего проведения, при этом письменно известить Заказчика за 5 (Пять) рабочих дней до предполагаемой даты приостановки работ и представить документы, подтверждающие нецелесообразность или невозможность дальнейшего проведения работ.</w:t>
      </w:r>
    </w:p>
    <w:p w:rsid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Ответственность Сторон</w:t>
      </w:r>
    </w:p>
    <w:p w:rsidR="00A40CCB" w:rsidRP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Подрядчик не несет ответственности за последствия, если Заказчиком без согласования с Подрядчиком производились изменения решений, предусмотренных проектом или исходными данными, заложенного в проекте оборудования, а также при несоответствии параметров, указанных в исходных данных, реальной ситуации.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Подрядчик несет ответственность за качество выпущенной проектной документации. В случае обнаружения недостатков на стадиях экспертизы проекта, регистрации проекта и объекта, и утверждения проекта подрядной организацией, Подрядчик обязан в согласованные с Заказчиком сроки внести изменения в проект за свой счет при условии выполнения Заказчиком  пунктов 3.2.-3.</w:t>
      </w:r>
      <w:r w:rsidR="00216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Договора.   </w:t>
      </w:r>
    </w:p>
    <w:p w:rsidR="00A40CCB" w:rsidRPr="00A40CCB" w:rsidRDefault="00A40CCB" w:rsidP="00A40C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Недостатками считаются:</w:t>
      </w:r>
    </w:p>
    <w:p w:rsidR="00A40CCB" w:rsidRPr="00A40CCB" w:rsidRDefault="00A40CCB" w:rsidP="00A40C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-   нарушение действующих на период проектирования норм и правил.</w:t>
      </w:r>
    </w:p>
    <w:p w:rsidR="00A40CCB" w:rsidRPr="00A40CCB" w:rsidRDefault="00A40CCB" w:rsidP="00A40C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5.3. Стороны вправе расторгнуть Договор в одностороннем порядке, если другой Стороной допущено нарушение договорных обязательств, предварительно известив другую Сторону не менее чем за </w:t>
      </w:r>
      <w:r w:rsidR="002162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162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до предполагаемой даты расторжения.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споры и разногласия, которые могут возникнуть из настоящего Договора или в связи с ним, по возможности будут решаться путем переговоров между Сторонами. При выполнении настоящего Договора Стороны будут руководствоваться действующим законодательством по строительству и особыми условиями к настоящему Договору.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5.5. В случае если разногласия не могут быть решены путем переговоров, они подлежат передаче в суд в установленном законодательством РФ порядке.</w:t>
      </w:r>
    </w:p>
    <w:p w:rsidR="00A40CCB" w:rsidRDefault="00A40CCB" w:rsidP="00A40C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0CCB" w:rsidRPr="00A40CCB" w:rsidRDefault="00A40CCB" w:rsidP="00A40C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Форс-мажор</w:t>
      </w:r>
    </w:p>
    <w:p w:rsidR="00A40CCB" w:rsidRPr="00A40CCB" w:rsidRDefault="00A40CCB" w:rsidP="00A40CCB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пожары, взрывы и др.).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Если эти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A40CCB" w:rsidRDefault="00A40CCB" w:rsidP="00A40C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Особые условия</w:t>
      </w:r>
    </w:p>
    <w:p w:rsidR="00A40CCB" w:rsidRP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Цена Договора может корректироваться в связи с постановлениями правительства (изменения размеров налогов, введение новых) или в соответствии с инфляционными 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процессами на основании нормативных документов, для чего Сторонами составляется Дополнительное соглашение, действующее, как неотъемлемая часть настоящего Договора.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 Сроки и стоимость выполнения работы могут  корректироваться  Подрядчиком в случаях  нарушения Заказчиком п.п. 2.2., 3.2. настоящего Договора, несвоевременного предоставления исходных данных, а также по независящим от Подрядчика причинам: задержка при получении исходных данных от заинтересованных организаций и согласований проекта ими, о чем Подрядчик должен информировать Заказчика.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7.3. В стоимость работ по Договору не входит оплата услуг по согласованию с иными заинтересованными государственными органами, эксплуатирующими организациями и органами местного самоуправления, и иными организациями, чье согласование необходимо. Заказчик дополнительно оплачивает стоимость согласований </w:t>
      </w:r>
      <w:proofErr w:type="gramStart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полученных от них счетов, переданных Заказчику Подрядчиком. Подрядчик вправе произвести оплату счетов согласующих организаций самостоятельно. В этом случае Заказчик возмещает Подрядчику произведенные расходы на основании письма Подрядчика и представлении Подрядчиком подтверждающих документов (заверенных им копий: счетов согласующих организаций и платежных документов Подрядчика об оплате). </w:t>
      </w: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0C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7.4.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A40C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оставляет за собой право в дополнение к документам, содержащимся в Приложении № 2, запросить у  Заказчика дополнительные исходные данные, в случае если данная необходимость продиктована требованиями заинтересованных организаций, участвующих в согласовании проектной документации.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7.5. Проектная и рабочая документация, выполненная  Подрядчиком, в рамках настоящей работы, является собственностью Подрядчика до момента подписания акта 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приемки, снятия взаимных претензий, полного расчета Заказчиком по Договору, после чего переходит в собственность Заказчика. 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корреспонденция, документы финансового/бухгалтерского характера, документы, изменяющие условия настоящего Договора, а также иные документы, которые должны быть составлены в письменной форме исходя из их существа или условий Договора,  направляются по факсу или по электронной почте по номерам/адресам Сторон, с курьером под расписку или заказным письмом по адресам, указанным в настоящем Договоре, и считаются доставленными в  следующие</w:t>
      </w:r>
      <w:proofErr w:type="gramEnd"/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сроки: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по факсу/электронной почте - в день направления по факсу/электронной почте при условии наличия подтверждения о получении;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случае направления курьером - в день доставки, 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по почте с уведомлением о вручении - в день, указанный в уведомлении о вручении, 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 отсутствии иных доказательств доставки, считаются доставленными в том случае, если с момента их отправки почтовым отделением или учреждением, имеющим необходимые полномочия на доставку корреспонденции, прошло более 15 (пятнадцати) рабочих дней.</w:t>
      </w:r>
    </w:p>
    <w:p w:rsidR="00A40CCB" w:rsidRPr="00A40CCB" w:rsidRDefault="00A40CCB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A4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Срок действия Договора </w:t>
      </w:r>
    </w:p>
    <w:p w:rsidR="00A40CCB" w:rsidRPr="00A40CCB" w:rsidRDefault="00A40CCB" w:rsidP="00A40CC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8.1. Срок действия Договора: с момента его подписания до </w:t>
      </w:r>
      <w:r w:rsidR="00B43CA1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20.03.2019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0CCB" w:rsidRDefault="0011706D" w:rsidP="00A40C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Начало работы </w:t>
      </w:r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 момента поступления денежных средств на расчетный счет Подрядчика, предоставления Заказчиком всех необходимых исходных данных.</w:t>
      </w:r>
    </w:p>
    <w:p w:rsidR="00A40CCB" w:rsidRPr="00A40CCB" w:rsidRDefault="0011706D" w:rsidP="00A40C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8.1.2.</w:t>
      </w:r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работы – 45 рабочих дней с момента исполнения Заказчиком </w:t>
      </w:r>
      <w:proofErr w:type="spellStart"/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. 2.2, 2.3. Срок согласования документации с заинтересованными государственными органами, эксплуатирующими организациями и органами местного самоуправления, и иными организациями, чье согласование необходимо, не входит в срок исполнения обязательств по договору.</w:t>
      </w:r>
    </w:p>
    <w:p w:rsidR="00BB4FFE" w:rsidRDefault="00BB4FFE" w:rsidP="00BB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30FA5" w:rsidRDefault="00F30FA5" w:rsidP="00BB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3CA1" w:rsidRDefault="00B43CA1" w:rsidP="00BB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3CA1" w:rsidRDefault="00B43CA1" w:rsidP="00BB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0CCB" w:rsidRPr="00A40CCB" w:rsidRDefault="00A40CCB" w:rsidP="00BB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9. Перечень приложений к Договору</w:t>
      </w:r>
    </w:p>
    <w:p w:rsidR="00A40CCB" w:rsidRPr="00A40CCB" w:rsidRDefault="00A40CCB" w:rsidP="00A40CCB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0CCB" w:rsidRPr="00A40CCB" w:rsidRDefault="00A40CCB" w:rsidP="00A40C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    К настоящему Договору прилагается:</w:t>
      </w:r>
    </w:p>
    <w:p w:rsidR="00A40CCB" w:rsidRDefault="00A40CCB" w:rsidP="00A40C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Приложение № </w:t>
      </w:r>
      <w:r w:rsidR="009351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Локальная смета на выполнение проектных </w:t>
      </w:r>
      <w:r w:rsidR="00BB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</w:p>
    <w:p w:rsidR="00A40CCB" w:rsidRDefault="005F2938" w:rsidP="005420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40CCB" w:rsidRPr="00A4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 по форме КС-2 и КС-3</w:t>
      </w:r>
    </w:p>
    <w:p w:rsidR="007C0AC3" w:rsidRDefault="007C0AC3" w:rsidP="005420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C3" w:rsidRDefault="007C0AC3" w:rsidP="005420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C3" w:rsidRDefault="007C0AC3" w:rsidP="005420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A40CCB" w:rsidRDefault="00A40CCB" w:rsidP="00A4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CB" w:rsidRPr="00A40CCB" w:rsidRDefault="00A40CCB" w:rsidP="00A40CCB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Адреса, реквизиты и подписи сторон:</w:t>
      </w:r>
    </w:p>
    <w:p w:rsidR="00A40CCB" w:rsidRPr="00A40CCB" w:rsidRDefault="00A40CCB" w:rsidP="00A4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5197"/>
        <w:gridCol w:w="5508"/>
      </w:tblGrid>
      <w:tr w:rsidR="00A40CCB" w:rsidRPr="00A40CCB" w:rsidTr="007A1FE7">
        <w:trPr>
          <w:trHeight w:val="2386"/>
        </w:trPr>
        <w:tc>
          <w:tcPr>
            <w:tcW w:w="5211" w:type="dxa"/>
          </w:tcPr>
          <w:p w:rsidR="00A40CCB" w:rsidRPr="00A40CCB" w:rsidRDefault="00A40CCB" w:rsidP="00A40CCB">
            <w:pPr>
              <w:spacing w:after="0" w:line="240" w:lineRule="auto"/>
              <w:ind w:left="426" w:right="-6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Заказчик:</w:t>
            </w: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022E1" w:rsidRPr="00A40CCB" w:rsidRDefault="00DD0524" w:rsidP="00C022E1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СЗУ </w:t>
            </w:r>
            <w:r w:rsidR="00C022E1"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  <w:r w:rsidR="00C022E1"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00FA" w:rsidRDefault="00C022E1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D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141607, М.О., г. Клин, ул. Литейная, д. 20</w:t>
            </w:r>
          </w:p>
          <w:p w:rsidR="000D00FA" w:rsidRDefault="000D00FA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М.О., Клинский район, вблизи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0D00FA" w:rsidRDefault="000D00FA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5020998019 КПП 502901001</w:t>
            </w:r>
          </w:p>
          <w:p w:rsidR="00F40F59" w:rsidRDefault="000D00FA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</w:t>
            </w:r>
            <w:r w:rsidR="00F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F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4070381054</w:t>
            </w:r>
            <w:r w:rsidR="00F4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  <w:r w:rsidR="000E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  <w:p w:rsidR="00F40F59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  <w:p w:rsidR="00F40F59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044525225</w:t>
            </w:r>
          </w:p>
          <w:p w:rsidR="00A40CCB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Корр. счет </w:t>
            </w:r>
            <w:r w:rsidR="00C022E1"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  <w:p w:rsidR="00F40F59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59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59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0DF" w:rsidRDefault="000E00DF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59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F40F59" w:rsidRDefault="00F40F59" w:rsidP="00DD052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СЗУ «Высокое»</w:t>
            </w:r>
          </w:p>
          <w:p w:rsidR="00F40F59" w:rsidRDefault="00F40F59" w:rsidP="00F40F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59" w:rsidRPr="00A40CCB" w:rsidRDefault="00F40F59" w:rsidP="00F40F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Борисов</w:t>
            </w:r>
          </w:p>
        </w:tc>
        <w:tc>
          <w:tcPr>
            <w:tcW w:w="5529" w:type="dxa"/>
          </w:tcPr>
          <w:p w:rsidR="00A40CCB" w:rsidRPr="00A40CCB" w:rsidRDefault="00A40CCB" w:rsidP="00A4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Подрядчик:</w:t>
            </w:r>
            <w:r w:rsidRPr="00A4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 «</w:t>
            </w:r>
            <w:proofErr w:type="spellStart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1430</w:t>
            </w:r>
            <w:r w:rsidR="00E0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 М.О., Одинцовский  район, деревня Раздоры, 1-й км Рублёво-Успенского шоссе, д. 1, корп. Б, </w:t>
            </w:r>
            <w:proofErr w:type="spellStart"/>
            <w:r w:rsidR="00E0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0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901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Красногорскмежрайгаз</w:t>
            </w:r>
            <w:proofErr w:type="spellEnd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5032292612 КПП 502443001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</w:t>
            </w:r>
            <w:r w:rsidR="00C8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Московская область, 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Красногорск, ул</w:t>
            </w:r>
            <w:r w:rsidR="00E0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№ 40702810100000008783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 Г.МОСКВА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044525823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gramStart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№ 30101810200000000823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CCB" w:rsidRPr="00A40CCB" w:rsidRDefault="0049776C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Коммерческой службы </w:t>
            </w:r>
            <w:r w:rsidR="00A40CCB"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Красногорскмежрайгаз</w:t>
            </w:r>
            <w:proofErr w:type="spellEnd"/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CCB" w:rsidRPr="00A40CCB" w:rsidRDefault="00A40CCB" w:rsidP="00A40CC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CCB" w:rsidRPr="00A40CCB" w:rsidRDefault="00A40CCB" w:rsidP="0049776C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_______________________________А. </w:t>
            </w:r>
            <w:r w:rsidR="0049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Клевцов</w:t>
            </w:r>
          </w:p>
        </w:tc>
      </w:tr>
    </w:tbl>
    <w:p w:rsidR="00A40CCB" w:rsidRPr="00A40CCB" w:rsidRDefault="00A40CCB" w:rsidP="00A4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подпись                                                                                          </w:t>
      </w:r>
      <w:proofErr w:type="spellStart"/>
      <w:proofErr w:type="gramStart"/>
      <w:r w:rsidRPr="00A40C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spellEnd"/>
      <w:proofErr w:type="gramEnd"/>
    </w:p>
    <w:p w:rsidR="00A40CCB" w:rsidRPr="00A40CCB" w:rsidRDefault="00A40CCB" w:rsidP="00A4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М.П.                                                                                           М.П.</w:t>
      </w:r>
    </w:p>
    <w:p w:rsidR="00252554" w:rsidRPr="00A40CCB" w:rsidRDefault="00252554" w:rsidP="00A40CCB"/>
    <w:sectPr w:rsidR="00252554" w:rsidRPr="00A40CCB" w:rsidSect="00A40CCB">
      <w:headerReference w:type="even" r:id="rId8"/>
      <w:headerReference w:type="default" r:id="rId9"/>
      <w:footerReference w:type="default" r:id="rId10"/>
      <w:pgSz w:w="11906" w:h="16838" w:code="9"/>
      <w:pgMar w:top="709" w:right="566" w:bottom="568" w:left="85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88" w:rsidRDefault="00DD3A88">
      <w:pPr>
        <w:spacing w:after="0" w:line="240" w:lineRule="auto"/>
      </w:pPr>
      <w:r>
        <w:separator/>
      </w:r>
    </w:p>
  </w:endnote>
  <w:endnote w:type="continuationSeparator" w:id="0">
    <w:p w:rsidR="00DD3A88" w:rsidRDefault="00D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2" w:rsidRPr="002A55AA" w:rsidRDefault="00E4323F">
    <w:pPr>
      <w:pStyle w:val="a7"/>
      <w:jc w:val="right"/>
      <w:rPr>
        <w:rFonts w:ascii="Times New Roman" w:hAnsi="Times New Roman"/>
        <w:sz w:val="20"/>
      </w:rPr>
    </w:pPr>
    <w:r w:rsidRPr="002A55AA">
      <w:rPr>
        <w:rFonts w:ascii="Times New Roman" w:hAnsi="Times New Roman"/>
        <w:sz w:val="20"/>
      </w:rPr>
      <w:fldChar w:fldCharType="begin"/>
    </w:r>
    <w:r w:rsidR="004746E2" w:rsidRPr="002A55AA">
      <w:rPr>
        <w:rFonts w:ascii="Times New Roman" w:hAnsi="Times New Roman"/>
        <w:sz w:val="20"/>
      </w:rPr>
      <w:instrText>PAGE   \* MERGEFORMAT</w:instrText>
    </w:r>
    <w:r w:rsidRPr="002A55AA">
      <w:rPr>
        <w:rFonts w:ascii="Times New Roman" w:hAnsi="Times New Roman"/>
        <w:sz w:val="20"/>
      </w:rPr>
      <w:fldChar w:fldCharType="separate"/>
    </w:r>
    <w:r w:rsidR="000E00DF">
      <w:rPr>
        <w:rFonts w:ascii="Times New Roman" w:hAnsi="Times New Roman"/>
        <w:noProof/>
        <w:sz w:val="20"/>
      </w:rPr>
      <w:t>2</w:t>
    </w:r>
    <w:r w:rsidRPr="002A55AA">
      <w:rPr>
        <w:rFonts w:ascii="Times New Roman" w:hAnsi="Times New Roman"/>
        <w:sz w:val="20"/>
      </w:rPr>
      <w:fldChar w:fldCharType="end"/>
    </w:r>
  </w:p>
  <w:p w:rsidR="004746E2" w:rsidRDefault="004746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88" w:rsidRDefault="00DD3A88">
      <w:pPr>
        <w:spacing w:after="0" w:line="240" w:lineRule="auto"/>
      </w:pPr>
      <w:r>
        <w:separator/>
      </w:r>
    </w:p>
  </w:footnote>
  <w:footnote w:type="continuationSeparator" w:id="0">
    <w:p w:rsidR="00DD3A88" w:rsidRDefault="00DD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2" w:rsidRDefault="00E4323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46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46E2" w:rsidRDefault="004746E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2" w:rsidRDefault="004746E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14AC"/>
    <w:multiLevelType w:val="hybridMultilevel"/>
    <w:tmpl w:val="F246171E"/>
    <w:lvl w:ilvl="0" w:tplc="A008C5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97"/>
    <w:rsid w:val="00060552"/>
    <w:rsid w:val="00065BF9"/>
    <w:rsid w:val="00093CF4"/>
    <w:rsid w:val="000B5EFC"/>
    <w:rsid w:val="000C7416"/>
    <w:rsid w:val="000D00FA"/>
    <w:rsid w:val="000E00DF"/>
    <w:rsid w:val="000F377B"/>
    <w:rsid w:val="0011005B"/>
    <w:rsid w:val="0011706D"/>
    <w:rsid w:val="0016481A"/>
    <w:rsid w:val="001770F1"/>
    <w:rsid w:val="001A2898"/>
    <w:rsid w:val="001A542F"/>
    <w:rsid w:val="00215F28"/>
    <w:rsid w:val="00216271"/>
    <w:rsid w:val="00233351"/>
    <w:rsid w:val="0023584D"/>
    <w:rsid w:val="00252554"/>
    <w:rsid w:val="00292D4E"/>
    <w:rsid w:val="00305BB6"/>
    <w:rsid w:val="00305DDB"/>
    <w:rsid w:val="00343EE9"/>
    <w:rsid w:val="003817FC"/>
    <w:rsid w:val="004746E2"/>
    <w:rsid w:val="00474BE8"/>
    <w:rsid w:val="00494710"/>
    <w:rsid w:val="0049776C"/>
    <w:rsid w:val="005254F7"/>
    <w:rsid w:val="005420CC"/>
    <w:rsid w:val="00563396"/>
    <w:rsid w:val="005B6D13"/>
    <w:rsid w:val="005D3AD1"/>
    <w:rsid w:val="005F2938"/>
    <w:rsid w:val="00631935"/>
    <w:rsid w:val="006435A2"/>
    <w:rsid w:val="007A1FE7"/>
    <w:rsid w:val="007C0AC3"/>
    <w:rsid w:val="007D4002"/>
    <w:rsid w:val="008050C5"/>
    <w:rsid w:val="0081607D"/>
    <w:rsid w:val="0082072D"/>
    <w:rsid w:val="00854CC0"/>
    <w:rsid w:val="008A28EC"/>
    <w:rsid w:val="009351D4"/>
    <w:rsid w:val="00941734"/>
    <w:rsid w:val="00942B97"/>
    <w:rsid w:val="00947F44"/>
    <w:rsid w:val="009515D5"/>
    <w:rsid w:val="009941AA"/>
    <w:rsid w:val="00A1199B"/>
    <w:rsid w:val="00A40CCB"/>
    <w:rsid w:val="00A75ED0"/>
    <w:rsid w:val="00AA0704"/>
    <w:rsid w:val="00AC403E"/>
    <w:rsid w:val="00B43CA1"/>
    <w:rsid w:val="00BB4FFE"/>
    <w:rsid w:val="00BE2C92"/>
    <w:rsid w:val="00C022E1"/>
    <w:rsid w:val="00C044B2"/>
    <w:rsid w:val="00C32A27"/>
    <w:rsid w:val="00C811F8"/>
    <w:rsid w:val="00CF5BAA"/>
    <w:rsid w:val="00D03DAB"/>
    <w:rsid w:val="00D10FC6"/>
    <w:rsid w:val="00D143C7"/>
    <w:rsid w:val="00D160C6"/>
    <w:rsid w:val="00D51BB7"/>
    <w:rsid w:val="00D64F40"/>
    <w:rsid w:val="00D726BF"/>
    <w:rsid w:val="00DD0524"/>
    <w:rsid w:val="00DD3A88"/>
    <w:rsid w:val="00E02E40"/>
    <w:rsid w:val="00E04728"/>
    <w:rsid w:val="00E125E5"/>
    <w:rsid w:val="00E4323F"/>
    <w:rsid w:val="00E6294A"/>
    <w:rsid w:val="00E9781E"/>
    <w:rsid w:val="00EB47C4"/>
    <w:rsid w:val="00EC7AF7"/>
    <w:rsid w:val="00ED6608"/>
    <w:rsid w:val="00EF0217"/>
    <w:rsid w:val="00F020C7"/>
    <w:rsid w:val="00F11D85"/>
    <w:rsid w:val="00F30FA5"/>
    <w:rsid w:val="00F32344"/>
    <w:rsid w:val="00F40F59"/>
    <w:rsid w:val="00FA2CD3"/>
    <w:rsid w:val="00FB4E1A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0CCB"/>
    <w:pPr>
      <w:spacing w:after="0" w:line="240" w:lineRule="auto"/>
      <w:ind w:left="426"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0CC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0C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0CCB"/>
  </w:style>
  <w:style w:type="paragraph" w:styleId="2">
    <w:name w:val="Body Text 2"/>
    <w:basedOn w:val="a"/>
    <w:link w:val="20"/>
    <w:uiPriority w:val="99"/>
    <w:semiHidden/>
    <w:unhideWhenUsed/>
    <w:rsid w:val="00A40C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CCB"/>
  </w:style>
  <w:style w:type="paragraph" w:styleId="a7">
    <w:name w:val="footer"/>
    <w:basedOn w:val="a"/>
    <w:link w:val="a8"/>
    <w:uiPriority w:val="99"/>
    <w:rsid w:val="00A40CC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40CCB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A40CCB"/>
  </w:style>
  <w:style w:type="paragraph" w:styleId="aa">
    <w:name w:val="header"/>
    <w:basedOn w:val="a"/>
    <w:link w:val="ab"/>
    <w:rsid w:val="00A40CC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40CCB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CF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A542F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474B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4B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4B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4B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4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0CCB"/>
    <w:pPr>
      <w:spacing w:after="0" w:line="240" w:lineRule="auto"/>
      <w:ind w:left="426"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0CC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0C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0CCB"/>
  </w:style>
  <w:style w:type="paragraph" w:styleId="2">
    <w:name w:val="Body Text 2"/>
    <w:basedOn w:val="a"/>
    <w:link w:val="20"/>
    <w:uiPriority w:val="99"/>
    <w:semiHidden/>
    <w:unhideWhenUsed/>
    <w:rsid w:val="00A40C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CCB"/>
  </w:style>
  <w:style w:type="paragraph" w:styleId="a7">
    <w:name w:val="footer"/>
    <w:basedOn w:val="a"/>
    <w:link w:val="a8"/>
    <w:uiPriority w:val="99"/>
    <w:rsid w:val="00A40CC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40CCB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A40CCB"/>
  </w:style>
  <w:style w:type="paragraph" w:styleId="aa">
    <w:name w:val="header"/>
    <w:basedOn w:val="a"/>
    <w:link w:val="ab"/>
    <w:rsid w:val="00A40CC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40CCB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CF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A542F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474B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4B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4B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4B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4B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15B0-5A0A-45F5-A087-9AFD868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 MO MOSOBLGAZ Krasnogorsk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Елена Александровна</dc:creator>
  <cp:lastModifiedBy>Elena Temnikova</cp:lastModifiedBy>
  <cp:revision>4</cp:revision>
  <cp:lastPrinted>2018-10-23T13:05:00Z</cp:lastPrinted>
  <dcterms:created xsi:type="dcterms:W3CDTF">2018-10-24T14:21:00Z</dcterms:created>
  <dcterms:modified xsi:type="dcterms:W3CDTF">2018-10-24T14:26:00Z</dcterms:modified>
</cp:coreProperties>
</file>